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5B059FDA" w14:textId="7D7A603A" w:rsidR="005F2804" w:rsidRPr="00BE1F55" w:rsidRDefault="007B74A3" w:rsidP="00DF383A">
      <w:pPr>
        <w:pStyle w:val="Bezatstarpm"/>
        <w:jc w:val="center"/>
        <w:rPr>
          <w:rFonts w:ascii="Times New Roman" w:hAnsi="Times New Roman"/>
          <w:b/>
          <w:sz w:val="30"/>
          <w:szCs w:val="30"/>
        </w:rPr>
      </w:pPr>
      <w:r w:rsidRPr="00BE1F55">
        <w:rPr>
          <w:rFonts w:ascii="Times New Roman" w:hAnsi="Times New Roman"/>
          <w:b/>
          <w:sz w:val="30"/>
          <w:szCs w:val="30"/>
        </w:rPr>
        <w:t>Slēgtas atkritumu novietnes izbūve</w:t>
      </w:r>
      <w:r w:rsidR="005F2804" w:rsidRPr="00BE1F55">
        <w:rPr>
          <w:rFonts w:ascii="Times New Roman" w:hAnsi="Times New Roman"/>
          <w:b/>
          <w:sz w:val="30"/>
          <w:szCs w:val="30"/>
        </w:rPr>
        <w:t xml:space="preserve"> </w:t>
      </w:r>
      <w:r w:rsidRPr="00BE1F55">
        <w:rPr>
          <w:rFonts w:ascii="Times New Roman" w:hAnsi="Times New Roman"/>
          <w:b/>
          <w:sz w:val="30"/>
          <w:szCs w:val="30"/>
        </w:rPr>
        <w:t>nekustamā īpašumā</w:t>
      </w:r>
    </w:p>
    <w:p w14:paraId="01D242CB" w14:textId="2D2BBBEF" w:rsidR="005F2804" w:rsidRPr="00BE1F55" w:rsidRDefault="008F1087" w:rsidP="00DF383A">
      <w:pPr>
        <w:pStyle w:val="Bezatstarpm"/>
        <w:jc w:val="center"/>
        <w:rPr>
          <w:rFonts w:ascii="Times New Roman" w:hAnsi="Times New Roman"/>
          <w:b/>
          <w:sz w:val="30"/>
          <w:szCs w:val="30"/>
        </w:rPr>
      </w:pPr>
      <w:r>
        <w:rPr>
          <w:rFonts w:ascii="Times New Roman" w:hAnsi="Times New Roman"/>
          <w:b/>
          <w:sz w:val="30"/>
          <w:szCs w:val="30"/>
        </w:rPr>
        <w:t>Pērnavas iela 10, Jelgava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78F691A0"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8F1087">
        <w:rPr>
          <w:rFonts w:ascii="Times New Roman" w:hAnsi="Times New Roman" w:cs="Times New Roman"/>
          <w:sz w:val="24"/>
          <w:szCs w:val="24"/>
          <w:lang w:eastAsia="lv-LV"/>
        </w:rPr>
        <w:t>Pērnavas iela 10,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403AA4D5"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8F1087">
        <w:rPr>
          <w:rFonts w:ascii="Times New Roman" w:hAnsi="Times New Roman"/>
          <w:sz w:val="24"/>
          <w:szCs w:val="24"/>
          <w:lang w:eastAsia="lv-LV"/>
        </w:rPr>
        <w:t>Pērnavas iela 10, Jelgava</w:t>
      </w:r>
      <w:r w:rsidRPr="00BE1F55">
        <w:rPr>
          <w:rFonts w:ascii="Times New Roman" w:hAnsi="Times New Roman"/>
          <w:sz w:val="24"/>
          <w:szCs w:val="24"/>
          <w:lang w:eastAsia="lv-LV"/>
        </w:rPr>
        <w:t xml:space="preserve">, dzīvokļu īpašnieku pilnvarotā persona </w:t>
      </w:r>
      <w:r w:rsidR="008F1087" w:rsidRPr="008F1087">
        <w:rPr>
          <w:rFonts w:ascii="Times New Roman" w:hAnsi="Times New Roman"/>
          <w:sz w:val="24"/>
          <w:szCs w:val="24"/>
          <w:lang w:eastAsia="lv-LV"/>
        </w:rPr>
        <w:t xml:space="preserve">Rihards </w:t>
      </w:r>
      <w:proofErr w:type="spellStart"/>
      <w:r w:rsidR="008F1087" w:rsidRPr="008F1087">
        <w:rPr>
          <w:rFonts w:ascii="Times New Roman" w:hAnsi="Times New Roman"/>
          <w:sz w:val="24"/>
          <w:szCs w:val="24"/>
          <w:lang w:eastAsia="lv-LV"/>
        </w:rPr>
        <w:t>Černevičs</w:t>
      </w:r>
      <w:proofErr w:type="spellEnd"/>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1816B328"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lang w:eastAsia="lv-LV"/>
        </w:rPr>
        <w:t>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izbūve</w:t>
      </w:r>
      <w:r w:rsidRPr="00BE1F55">
        <w:rPr>
          <w:rFonts w:ascii="Times New Roman" w:hAnsi="Times New Roman" w:cs="Times New Roman"/>
          <w:sz w:val="24"/>
          <w:szCs w:val="24"/>
          <w:lang w:eastAsia="lv-LV"/>
        </w:rPr>
        <w:t xml:space="preserve"> </w:t>
      </w:r>
      <w:r w:rsidR="008F1087">
        <w:rPr>
          <w:rFonts w:ascii="Times New Roman" w:hAnsi="Times New Roman" w:cs="Times New Roman"/>
          <w:sz w:val="24"/>
          <w:szCs w:val="24"/>
        </w:rPr>
        <w:t>Pērnavas iela 10,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743F853A"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izbūvi nekustamā īpašumā </w:t>
      </w:r>
      <w:r w:rsidR="008F1087">
        <w:rPr>
          <w:rFonts w:ascii="Times New Roman" w:hAnsi="Times New Roman" w:cs="Times New Roman"/>
          <w:sz w:val="24"/>
          <w:szCs w:val="24"/>
          <w:lang w:eastAsia="lv-LV"/>
        </w:rPr>
        <w:t>Pērnavas iela 10,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02DA72A4"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7"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0E3B412E"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8F1087">
        <w:rPr>
          <w:rFonts w:ascii="Times New Roman" w:hAnsi="Times New Roman" w:cs="Times New Roman"/>
          <w:b/>
          <w:bCs/>
          <w:sz w:val="24"/>
          <w:szCs w:val="24"/>
        </w:rPr>
        <w:t>Pērnavas iela 10,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22FA7B4D"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8" w:history="1">
        <w:r w:rsidR="00BE1F55" w:rsidRPr="000E6285">
          <w:rPr>
            <w:rStyle w:val="Hipersaite"/>
            <w:b/>
            <w:bCs/>
            <w:color w:val="auto"/>
            <w:sz w:val="24"/>
            <w:szCs w:val="24"/>
          </w:rPr>
          <w:t>https://www.pilsetsaimnieciba.lv/par-mums/cenu-aptaujas/iekspagalmu-programmas-cenu-aptaujas/</w:t>
        </w:r>
      </w:hyperlink>
      <w:r w:rsidR="00BE1F55" w:rsidRPr="000E6285">
        <w:rPr>
          <w:rFonts w:ascii="Times New Roman" w:hAnsi="Times New Roman" w:cs="Times New Roman"/>
          <w:b/>
          <w:bCs/>
          <w:sz w:val="24"/>
          <w:szCs w:val="24"/>
        </w:rPr>
        <w:t xml:space="preserve"> </w:t>
      </w:r>
      <w:r w:rsidRPr="000E6285">
        <w:rPr>
          <w:rFonts w:ascii="Times New Roman" w:hAnsi="Times New Roman" w:cs="Times New Roman"/>
          <w:b/>
          <w:bCs/>
          <w:sz w:val="24"/>
          <w:szCs w:val="24"/>
        </w:rPr>
        <w:t xml:space="preserve">līdz </w:t>
      </w:r>
      <w:r w:rsidRPr="000E6285">
        <w:rPr>
          <w:rFonts w:ascii="Times New Roman" w:hAnsi="Times New Roman" w:cs="Times New Roman"/>
          <w:b/>
          <w:bCs/>
          <w:sz w:val="24"/>
          <w:szCs w:val="24"/>
          <w:lang w:eastAsia="lv-LV"/>
        </w:rPr>
        <w:t>202</w:t>
      </w:r>
      <w:r w:rsidR="007B74A3" w:rsidRPr="000E6285">
        <w:rPr>
          <w:rFonts w:ascii="Times New Roman" w:hAnsi="Times New Roman" w:cs="Times New Roman"/>
          <w:b/>
          <w:bCs/>
          <w:sz w:val="24"/>
          <w:szCs w:val="24"/>
          <w:lang w:eastAsia="lv-LV"/>
        </w:rPr>
        <w:t>6</w:t>
      </w:r>
      <w:r w:rsidRPr="000E6285">
        <w:rPr>
          <w:rFonts w:ascii="Times New Roman" w:hAnsi="Times New Roman" w:cs="Times New Roman"/>
          <w:b/>
          <w:bCs/>
          <w:sz w:val="24"/>
          <w:szCs w:val="24"/>
          <w:lang w:eastAsia="lv-LV"/>
        </w:rPr>
        <w:t xml:space="preserve">. gada </w:t>
      </w:r>
      <w:r w:rsidR="008F1087">
        <w:rPr>
          <w:rFonts w:ascii="Times New Roman" w:hAnsi="Times New Roman" w:cs="Times New Roman"/>
          <w:b/>
          <w:bCs/>
          <w:sz w:val="24"/>
          <w:szCs w:val="24"/>
          <w:lang w:eastAsia="lv-LV"/>
        </w:rPr>
        <w:t>16</w:t>
      </w:r>
      <w:r w:rsidR="000E6285" w:rsidRPr="000E6285">
        <w:rPr>
          <w:rFonts w:ascii="Times New Roman" w:hAnsi="Times New Roman" w:cs="Times New Roman"/>
          <w:b/>
          <w:bCs/>
          <w:sz w:val="24"/>
          <w:szCs w:val="24"/>
          <w:lang w:eastAsia="lv-LV"/>
        </w:rPr>
        <w:t>.marts</w:t>
      </w:r>
      <w:r w:rsidRPr="000E6285">
        <w:rPr>
          <w:rFonts w:ascii="Times New Roman" w:hAnsi="Times New Roman" w:cs="Times New Roman"/>
          <w:b/>
          <w:bCs/>
          <w:sz w:val="24"/>
          <w:szCs w:val="24"/>
          <w:lang w:eastAsia="lv-LV"/>
        </w:rPr>
        <w:t>.</w:t>
      </w:r>
      <w:r w:rsidRPr="000E6285">
        <w:rPr>
          <w:rFonts w:ascii="Times New Roman" w:hAnsi="Times New Roman" w:cs="Times New Roman"/>
          <w:sz w:val="24"/>
          <w:szCs w:val="24"/>
        </w:rPr>
        <w:t xml:space="preserve"> Piedāvājumi</w:t>
      </w:r>
      <w:r w:rsidRPr="00BE1F55">
        <w:rPr>
          <w:rFonts w:ascii="Times New Roman" w:hAnsi="Times New Roman" w:cs="Times New Roman"/>
          <w:sz w:val="24"/>
          <w:szCs w:val="24"/>
        </w:rPr>
        <w:t xml:space="preserve">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r w:rsidR="003E1113" w:rsidRPr="003E1113">
        <w:rPr>
          <w:rFonts w:ascii="Times New Roman" w:hAnsi="Times New Roman" w:cs="Times New Roman"/>
          <w:sz w:val="24"/>
          <w:szCs w:val="24"/>
          <w:lang w:eastAsia="lv-LV"/>
        </w:rPr>
        <w:t xml:space="preserve">cenuaptauja.pilsetsaimnieciba@jelgava.lv </w:t>
      </w:r>
      <w:hyperlink r:id="rId9"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77777777"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slēgta atkrituma novietnes izbūves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0235EFE2"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lastRenderedPageBreak/>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r w:rsidRPr="00BE1F55">
        <w:rPr>
          <w:rFonts w:ascii="Times New Roman" w:hAnsi="Times New Roman" w:cs="Times New Roman"/>
          <w:sz w:val="24"/>
          <w:szCs w:val="24"/>
          <w:lang w:eastAsia="lv-LV"/>
        </w:rPr>
        <w:t xml:space="preserve">Pretendents finanšu piedāvājumā ietver pilnu būvdarbu izmaksu ar visiem riskiem, tai skaitā iespējamos sadārdzinājumus, neparedzētus darbus. </w:t>
      </w:r>
    </w:p>
    <w:p w14:paraId="17CABADA" w14:textId="77777777"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garantijas laiks ir 60 (sešdesmit)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25E40667"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034294" w:rsidRPr="00BE1F55">
        <w:rPr>
          <w:rFonts w:ascii="Times New Roman" w:hAnsi="Times New Roman" w:cs="Times New Roman"/>
          <w:sz w:val="24"/>
          <w:szCs w:val="24"/>
        </w:rPr>
        <w:t>slēgta atkritumu novietnes 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538F9E" w14:textId="3CFA630B"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9B9A480" w14:textId="458FD53D" w:rsidR="004D3647" w:rsidRPr="004D3647" w:rsidRDefault="008F1087" w:rsidP="004D3647">
      <w:pPr>
        <w:pStyle w:val="Bezatstarpm"/>
        <w:jc w:val="center"/>
        <w:rPr>
          <w:rFonts w:ascii="Times New Roman" w:hAnsi="Times New Roman"/>
          <w:b/>
          <w:sz w:val="24"/>
          <w:szCs w:val="24"/>
        </w:rPr>
      </w:pPr>
      <w:r>
        <w:rPr>
          <w:rFonts w:ascii="Times New Roman" w:hAnsi="Times New Roman"/>
          <w:b/>
          <w:sz w:val="24"/>
          <w:szCs w:val="24"/>
        </w:rPr>
        <w:t>Pērnavas iela 10,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17080B79" w14:textId="77777777"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6F29004" w14:textId="6CD3CCDA" w:rsidR="00411586" w:rsidRPr="004D3647" w:rsidRDefault="008F1087" w:rsidP="004D3647">
      <w:pPr>
        <w:pStyle w:val="Bezatstarpm"/>
        <w:jc w:val="center"/>
        <w:rPr>
          <w:rFonts w:ascii="Times New Roman" w:hAnsi="Times New Roman"/>
          <w:b/>
          <w:sz w:val="24"/>
          <w:szCs w:val="24"/>
        </w:rPr>
      </w:pPr>
      <w:r>
        <w:rPr>
          <w:rFonts w:ascii="Times New Roman" w:hAnsi="Times New Roman"/>
          <w:b/>
          <w:sz w:val="24"/>
          <w:szCs w:val="24"/>
        </w:rPr>
        <w:t>Pērnavas iela 10,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466C80D5"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8F1087">
        <w:rPr>
          <w:rFonts w:ascii="Times New Roman" w:hAnsi="Times New Roman" w:cs="Times New Roman"/>
        </w:rPr>
        <w:t>Pērnavas iela 10,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0635DC49"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411586" w:rsidRPr="00411586">
        <w:rPr>
          <w:rFonts w:ascii="Times New Roman" w:hAnsi="Times New Roman" w:cs="Times New Roman"/>
          <w:lang w:eastAsia="lv-LV"/>
        </w:rPr>
        <w:t xml:space="preserve">slēgtas atkritumu novietnes izbūvi nekustamā īpašumā </w:t>
      </w:r>
      <w:r w:rsidR="008F1087">
        <w:rPr>
          <w:rFonts w:ascii="Times New Roman" w:hAnsi="Times New Roman" w:cs="Times New Roman"/>
          <w:lang w:eastAsia="lv-LV"/>
        </w:rPr>
        <w:t>Pērnavas iela 10,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63AF4EF5" w14:textId="77777777" w:rsidR="002D03E4" w:rsidRPr="004D3647" w:rsidRDefault="002D03E4" w:rsidP="002D03E4">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70EF2E6D" w14:textId="3D1B5686" w:rsidR="002D03E4" w:rsidRPr="000E6285" w:rsidRDefault="008F1087" w:rsidP="000E6285">
      <w:pPr>
        <w:pStyle w:val="Bezatstarpm"/>
        <w:jc w:val="center"/>
        <w:rPr>
          <w:rFonts w:ascii="Times New Roman" w:hAnsi="Times New Roman"/>
          <w:b/>
          <w:sz w:val="24"/>
          <w:szCs w:val="24"/>
        </w:rPr>
      </w:pPr>
      <w:r>
        <w:rPr>
          <w:rFonts w:ascii="Times New Roman" w:hAnsi="Times New Roman"/>
          <w:b/>
          <w:sz w:val="24"/>
          <w:szCs w:val="24"/>
        </w:rPr>
        <w:t>Pērnavas iela 10, Jelgava</w:t>
      </w:r>
    </w:p>
    <w:p w14:paraId="420E05EA" w14:textId="1EC37DE2" w:rsidR="000E6285" w:rsidRPr="008F1087" w:rsidRDefault="000E6285" w:rsidP="008F1087">
      <w:pPr>
        <w:pStyle w:val="Sarakstarindkopa"/>
        <w:numPr>
          <w:ilvl w:val="0"/>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Vispārīgā daļa:</w:t>
      </w:r>
    </w:p>
    <w:p w14:paraId="2F05B9FA" w14:textId="45AA0207" w:rsidR="000E6285" w:rsidRP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Projekta mērķis – izbūvēt slēgtu atkritumu konteineru novietni ar cietā seguma pamatni un nojumi, nodrošinot ērtu un drošu konteineru novietošanu un pārvietošanu;</w:t>
      </w:r>
    </w:p>
    <w:p w14:paraId="09BC68BE" w14:textId="3061AE30" w:rsidR="000E6285" w:rsidRP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 xml:space="preserve">Būvdarbi veicami saskaņā ar spēkā esošajiem Latvijas Republikas būvnormatīviem (LBN), Jelgavas </w:t>
      </w:r>
      <w:proofErr w:type="spellStart"/>
      <w:r w:rsidRPr="008F1087">
        <w:rPr>
          <w:rFonts w:ascii="Times New Roman" w:hAnsi="Times New Roman" w:cs="Times New Roman"/>
          <w:sz w:val="24"/>
          <w:szCs w:val="24"/>
        </w:rPr>
        <w:t>valstspilsētas</w:t>
      </w:r>
      <w:proofErr w:type="spellEnd"/>
      <w:r w:rsidRPr="008F1087">
        <w:rPr>
          <w:rFonts w:ascii="Times New Roman" w:hAnsi="Times New Roman" w:cs="Times New Roman"/>
          <w:sz w:val="24"/>
          <w:szCs w:val="24"/>
        </w:rPr>
        <w:t xml:space="preserve"> saistošajiem noteikumiem un teritorijas labiekārtojuma prasībām;</w:t>
      </w:r>
    </w:p>
    <w:p w14:paraId="697299C4" w14:textId="68B7712E" w:rsidR="000E6285" w:rsidRPr="008F1087" w:rsidRDefault="000E6285" w:rsidP="008F1087">
      <w:pPr>
        <w:pStyle w:val="Sarakstarindkopa"/>
        <w:numPr>
          <w:ilvl w:val="0"/>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Pirms būvdarbu uzsākšanas jāveic teritorijas uzmērīšana un esošo inženierkomunikāciju precizēšana.</w:t>
      </w:r>
    </w:p>
    <w:p w14:paraId="0EA6AADD" w14:textId="7D70B7F0" w:rsidR="008F1087" w:rsidRPr="008F1087" w:rsidRDefault="000E6285" w:rsidP="008F1087">
      <w:pPr>
        <w:pStyle w:val="Sarakstarindkopa"/>
        <w:numPr>
          <w:ilvl w:val="0"/>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Nojume:</w:t>
      </w:r>
    </w:p>
    <w:p w14:paraId="6F975FA7" w14:textId="62AFB150" w:rsidR="008F1087" w:rsidRP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 xml:space="preserve">Paredzēt atkritumu konteineru nojumi ar izmēriem 2,0 x </w:t>
      </w:r>
      <w:r w:rsidR="008F1087" w:rsidRPr="008F1087">
        <w:rPr>
          <w:rFonts w:ascii="Times New Roman" w:hAnsi="Times New Roman" w:cs="Times New Roman"/>
          <w:sz w:val="24"/>
          <w:szCs w:val="24"/>
        </w:rPr>
        <w:t>5</w:t>
      </w:r>
      <w:r w:rsidRPr="008F1087">
        <w:rPr>
          <w:rFonts w:ascii="Times New Roman" w:hAnsi="Times New Roman" w:cs="Times New Roman"/>
          <w:sz w:val="24"/>
          <w:szCs w:val="24"/>
        </w:rPr>
        <w:t>,0 m;</w:t>
      </w:r>
    </w:p>
    <w:p w14:paraId="6E231AAE" w14:textId="015D25D9"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Konstrukcija:</w:t>
      </w:r>
    </w:p>
    <w:p w14:paraId="4D1B4E2A" w14:textId="38F2264F" w:rsidR="000E6285" w:rsidRP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 xml:space="preserve">metāla vai cita </w:t>
      </w:r>
      <w:proofErr w:type="spellStart"/>
      <w:r w:rsidRPr="008F1087">
        <w:rPr>
          <w:rFonts w:ascii="Times New Roman" w:hAnsi="Times New Roman" w:cs="Times New Roman"/>
          <w:sz w:val="24"/>
          <w:szCs w:val="24"/>
        </w:rPr>
        <w:t>ilgmūžīga</w:t>
      </w:r>
      <w:proofErr w:type="spellEnd"/>
      <w:r w:rsidRPr="008F1087">
        <w:rPr>
          <w:rFonts w:ascii="Times New Roman" w:hAnsi="Times New Roman" w:cs="Times New Roman"/>
          <w:sz w:val="24"/>
          <w:szCs w:val="24"/>
        </w:rPr>
        <w:t xml:space="preserve">, </w:t>
      </w:r>
      <w:proofErr w:type="spellStart"/>
      <w:r w:rsidRPr="008F1087">
        <w:rPr>
          <w:rFonts w:ascii="Times New Roman" w:hAnsi="Times New Roman" w:cs="Times New Roman"/>
          <w:sz w:val="24"/>
          <w:szCs w:val="24"/>
        </w:rPr>
        <w:t>ārtelpas</w:t>
      </w:r>
      <w:proofErr w:type="spellEnd"/>
      <w:r w:rsidRPr="008F1087">
        <w:rPr>
          <w:rFonts w:ascii="Times New Roman" w:hAnsi="Times New Roman" w:cs="Times New Roman"/>
          <w:sz w:val="24"/>
          <w:szCs w:val="24"/>
        </w:rPr>
        <w:t xml:space="preserve"> apstākļiem piemērota konstrukcija;</w:t>
      </w:r>
    </w:p>
    <w:p w14:paraId="2B927867" w14:textId="08C569FD" w:rsidR="000E6285"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noturīga pret koroziju un mehānisku iedarbību;</w:t>
      </w:r>
    </w:p>
    <w:p w14:paraId="521A3443" w14:textId="1BFF581C" w:rsid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jumta segums ar nokrišņu novadi (slīps jumts).</w:t>
      </w:r>
    </w:p>
    <w:p w14:paraId="4B14E3CA" w14:textId="0B89083F" w:rsidR="000E6285" w:rsidRP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Nojumi nostiprināt pie pamatnes atbilstoši ražotāja tehniskajiem risinājumiem.</w:t>
      </w:r>
    </w:p>
    <w:p w14:paraId="087AB1F4" w14:textId="5B2867C8" w:rsidR="008F1087" w:rsidRDefault="000E6285" w:rsidP="008F1087">
      <w:pPr>
        <w:pStyle w:val="Sarakstarindkopa"/>
        <w:numPr>
          <w:ilvl w:val="0"/>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Vārti:</w:t>
      </w:r>
    </w:p>
    <w:p w14:paraId="2A70F3B1" w14:textId="6EE8F7E8"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Nojume aprīkojama ar vārtiem, nodrošinot pilnvērtīgu piekļuvi konteineriem;</w:t>
      </w:r>
    </w:p>
    <w:p w14:paraId="6DBCFD00" w14:textId="77777777"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Vārtiem paredzēt:</w:t>
      </w:r>
    </w:p>
    <w:p w14:paraId="354ACCDE" w14:textId="26A073B1" w:rsid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izturīgu metāla konstrukciju;</w:t>
      </w:r>
    </w:p>
    <w:p w14:paraId="119907FE" w14:textId="6035EF90" w:rsid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nokrišņu un mitruma noturīgu kodu atslēgu (mehānisku)</w:t>
      </w:r>
      <w:r w:rsidR="00EB7F28" w:rsidRPr="008F1087">
        <w:rPr>
          <w:rFonts w:ascii="Times New Roman" w:hAnsi="Times New Roman" w:cs="Times New Roman"/>
          <w:sz w:val="24"/>
          <w:szCs w:val="24"/>
        </w:rPr>
        <w:t>, ar iespēju mainīt kodu pēc nepieciešamības</w:t>
      </w:r>
      <w:r w:rsidRPr="008F1087">
        <w:rPr>
          <w:rFonts w:ascii="Times New Roman" w:hAnsi="Times New Roman" w:cs="Times New Roman"/>
          <w:sz w:val="24"/>
          <w:szCs w:val="24"/>
        </w:rPr>
        <w:t>;</w:t>
      </w:r>
    </w:p>
    <w:p w14:paraId="49E425E7" w14:textId="68A42060" w:rsidR="000E6285" w:rsidRPr="008F1087" w:rsidRDefault="000E6285" w:rsidP="008F1087">
      <w:pPr>
        <w:pStyle w:val="Sarakstarindkopa"/>
        <w:numPr>
          <w:ilvl w:val="2"/>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 xml:space="preserve">slēdzeni, kas piemērota </w:t>
      </w:r>
      <w:proofErr w:type="spellStart"/>
      <w:r w:rsidRPr="008F1087">
        <w:rPr>
          <w:rFonts w:ascii="Times New Roman" w:hAnsi="Times New Roman" w:cs="Times New Roman"/>
          <w:sz w:val="24"/>
          <w:szCs w:val="24"/>
        </w:rPr>
        <w:t>ārtelpas</w:t>
      </w:r>
      <w:proofErr w:type="spellEnd"/>
      <w:r w:rsidRPr="008F1087">
        <w:rPr>
          <w:rFonts w:ascii="Times New Roman" w:hAnsi="Times New Roman" w:cs="Times New Roman"/>
          <w:sz w:val="24"/>
          <w:szCs w:val="24"/>
        </w:rPr>
        <w:t xml:space="preserve"> ekspluatācijas apstākļiem (IP aizsardzības klase atbilstoši ražotāja specifikācijai).</w:t>
      </w:r>
    </w:p>
    <w:p w14:paraId="730B7404" w14:textId="1119DBD7" w:rsidR="008F1087" w:rsidRDefault="000E6285" w:rsidP="008F1087">
      <w:pPr>
        <w:pStyle w:val="Sarakstarindkopa"/>
        <w:numPr>
          <w:ilvl w:val="0"/>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Kvalitātes prasības:</w:t>
      </w:r>
    </w:p>
    <w:p w14:paraId="18EACD46" w14:textId="77777777"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Visiem materiāliem jābūt sertificētiem un atbilstošiem normatīvajām prasībām;</w:t>
      </w:r>
    </w:p>
    <w:p w14:paraId="6FF6DCA0" w14:textId="77777777"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Būvdarbi veicami atbilstoši tehnoloģiskajām prasībām, nodrošinot:</w:t>
      </w:r>
    </w:p>
    <w:p w14:paraId="4841BFE3" w14:textId="10571EB4" w:rsid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konstrukciju stabilitāti;</w:t>
      </w:r>
    </w:p>
    <w:p w14:paraId="2FF00A96" w14:textId="1C2B6801" w:rsidR="000E6285" w:rsidRPr="008F1087" w:rsidRDefault="000E6285" w:rsidP="008F1087">
      <w:pPr>
        <w:pStyle w:val="Sarakstarindkopa"/>
        <w:numPr>
          <w:ilvl w:val="1"/>
          <w:numId w:val="18"/>
        </w:numPr>
        <w:spacing w:after="0" w:line="240" w:lineRule="auto"/>
        <w:jc w:val="both"/>
        <w:rPr>
          <w:rFonts w:ascii="Times New Roman" w:hAnsi="Times New Roman" w:cs="Times New Roman"/>
          <w:sz w:val="24"/>
          <w:szCs w:val="24"/>
        </w:rPr>
      </w:pPr>
      <w:r w:rsidRPr="008F1087">
        <w:rPr>
          <w:rFonts w:ascii="Times New Roman" w:hAnsi="Times New Roman" w:cs="Times New Roman"/>
          <w:sz w:val="24"/>
          <w:szCs w:val="24"/>
        </w:rPr>
        <w:t>ilgmūžību un drošu ekspluatāciju.</w:t>
      </w:r>
    </w:p>
    <w:p w14:paraId="09A24515" w14:textId="6A7D6D75" w:rsidR="000E6285" w:rsidRPr="003D4ED7" w:rsidRDefault="000E6285" w:rsidP="000E6285">
      <w:pPr>
        <w:spacing w:after="0" w:line="240" w:lineRule="auto"/>
        <w:jc w:val="both"/>
        <w:rPr>
          <w:rFonts w:ascii="Times New Roman" w:hAnsi="Times New Roman" w:cs="Times New Roman"/>
          <w:sz w:val="24"/>
          <w:szCs w:val="24"/>
        </w:rPr>
      </w:pPr>
    </w:p>
    <w:p w14:paraId="76145E46" w14:textId="609F4036" w:rsidR="00C72D73" w:rsidRPr="000E6285" w:rsidRDefault="00C72D73" w:rsidP="008F1087">
      <w:pPr>
        <w:pStyle w:val="Sarakstarindkopa"/>
        <w:numPr>
          <w:ilvl w:val="0"/>
          <w:numId w:val="18"/>
        </w:numPr>
        <w:tabs>
          <w:tab w:val="left" w:pos="7903"/>
          <w:tab w:val="right" w:pos="9636"/>
        </w:tabs>
        <w:spacing w:after="120" w:line="240" w:lineRule="auto"/>
        <w:jc w:val="both"/>
        <w:rPr>
          <w:rFonts w:ascii="Times New Roman" w:hAnsi="Times New Roman" w:cs="Times New Roman"/>
          <w:bCs/>
          <w:lang w:eastAsia="lv-LV"/>
        </w:rPr>
      </w:pPr>
      <w:r w:rsidRPr="000E6285">
        <w:rPr>
          <w:rFonts w:ascii="Times New Roman" w:hAnsi="Times New Roman" w:cs="Times New Roman"/>
          <w:bCs/>
          <w:lang w:eastAsia="lv-LV"/>
        </w:rPr>
        <w:t>Slēgtas atkritumu novietnes vizualizāciju</w:t>
      </w:r>
      <w:r w:rsidR="000E6285" w:rsidRPr="000E6285">
        <w:rPr>
          <w:rFonts w:ascii="Times New Roman" w:hAnsi="Times New Roman" w:cs="Times New Roman"/>
          <w:bCs/>
          <w:lang w:eastAsia="lv-LV"/>
        </w:rPr>
        <w:t xml:space="preserve"> un izbūves vieta</w:t>
      </w:r>
      <w:r w:rsidRPr="000E6285">
        <w:rPr>
          <w:rFonts w:ascii="Times New Roman" w:hAnsi="Times New Roman" w:cs="Times New Roman"/>
          <w:bCs/>
          <w:lang w:eastAsia="lv-LV"/>
        </w:rPr>
        <w:t>:</w:t>
      </w:r>
    </w:p>
    <w:p w14:paraId="38B56881" w14:textId="15E61FA5" w:rsidR="00C72D73" w:rsidRDefault="008F1087"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60288" behindDoc="0" locked="0" layoutInCell="1" allowOverlap="1" wp14:anchorId="36584B31" wp14:editId="3858C061">
            <wp:simplePos x="0" y="0"/>
            <wp:positionH relativeFrom="margin">
              <wp:align>left</wp:align>
            </wp:positionH>
            <wp:positionV relativeFrom="paragraph">
              <wp:posOffset>72556</wp:posOffset>
            </wp:positionV>
            <wp:extent cx="4721639" cy="2888968"/>
            <wp:effectExtent l="0" t="0" r="3175" b="6985"/>
            <wp:wrapNone/>
            <wp:docPr id="2111057392"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57392" name="Attēls 2111057392"/>
                    <pic:cNvPicPr/>
                  </pic:nvPicPr>
                  <pic:blipFill>
                    <a:blip r:embed="rId10"/>
                    <a:stretch>
                      <a:fillRect/>
                    </a:stretch>
                  </pic:blipFill>
                  <pic:spPr>
                    <a:xfrm>
                      <a:off x="0" y="0"/>
                      <a:ext cx="4721639" cy="2888968"/>
                    </a:xfrm>
                    <a:prstGeom prst="rect">
                      <a:avLst/>
                    </a:prstGeom>
                  </pic:spPr>
                </pic:pic>
              </a:graphicData>
            </a:graphic>
            <wp14:sizeRelH relativeFrom="margin">
              <wp14:pctWidth>0</wp14:pctWidth>
            </wp14:sizeRelH>
            <wp14:sizeRelV relativeFrom="margin">
              <wp14:pctHeight>0</wp14:pctHeight>
            </wp14:sizeRelV>
          </wp:anchor>
        </w:drawing>
      </w:r>
    </w:p>
    <w:p w14:paraId="2974B06F" w14:textId="2878A2EB" w:rsidR="00C72D73" w:rsidRP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1E8ED30C" w14:textId="484EF98C" w:rsid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615DD55B" w14:textId="2E1FD2C8"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59978F98" w14:textId="2D9F7CEC"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4560B444" w14:textId="4B6F7ADC"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5B1C581"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42ECED2" w14:textId="4378EAF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9D0CD44"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21904BD8" w14:textId="16A91CC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02867CAB" w14:textId="45EEB898"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F157E51" w14:textId="5C9A92F0"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5C91DF6" w14:textId="08C1C0BA"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437B317" w14:textId="63556A86"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198EBB4B" w14:textId="5EE48DD0" w:rsidR="000E6285" w:rsidRDefault="00EB7F28"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59264" behindDoc="0" locked="0" layoutInCell="1" allowOverlap="1" wp14:anchorId="2D5FA907" wp14:editId="2994E329">
            <wp:simplePos x="0" y="0"/>
            <wp:positionH relativeFrom="column">
              <wp:posOffset>673542</wp:posOffset>
            </wp:positionH>
            <wp:positionV relativeFrom="paragraph">
              <wp:posOffset>118454</wp:posOffset>
            </wp:positionV>
            <wp:extent cx="3983699" cy="2446974"/>
            <wp:effectExtent l="0" t="0" r="0" b="0"/>
            <wp:wrapNone/>
            <wp:docPr id="1282458903"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58903" name="Attēls 1282458903"/>
                    <pic:cNvPicPr/>
                  </pic:nvPicPr>
                  <pic:blipFill>
                    <a:blip r:embed="rId11"/>
                    <a:stretch>
                      <a:fillRect/>
                    </a:stretch>
                  </pic:blipFill>
                  <pic:spPr>
                    <a:xfrm>
                      <a:off x="0" y="0"/>
                      <a:ext cx="3986049" cy="2448417"/>
                    </a:xfrm>
                    <a:prstGeom prst="rect">
                      <a:avLst/>
                    </a:prstGeom>
                  </pic:spPr>
                </pic:pic>
              </a:graphicData>
            </a:graphic>
            <wp14:sizeRelH relativeFrom="margin">
              <wp14:pctWidth>0</wp14:pctWidth>
            </wp14:sizeRelH>
            <wp14:sizeRelV relativeFrom="margin">
              <wp14:pctHeight>0</wp14:pctHeight>
            </wp14:sizeRelV>
          </wp:anchor>
        </w:drawing>
      </w:r>
    </w:p>
    <w:p w14:paraId="7738A6C3" w14:textId="293D1A81" w:rsidR="000E6285" w:rsidRPr="00C72D73" w:rsidRDefault="000E6285" w:rsidP="00C72D73">
      <w:pPr>
        <w:tabs>
          <w:tab w:val="left" w:pos="7903"/>
          <w:tab w:val="right" w:pos="9636"/>
        </w:tabs>
        <w:spacing w:after="120" w:line="240" w:lineRule="auto"/>
        <w:jc w:val="both"/>
        <w:rPr>
          <w:rFonts w:ascii="Times New Roman" w:hAnsi="Times New Roman" w:cs="Times New Roman"/>
          <w:bCs/>
          <w:lang w:eastAsia="lv-LV"/>
        </w:rPr>
      </w:pPr>
    </w:p>
    <w:sectPr w:rsidR="000E6285" w:rsidRPr="00C72D73" w:rsidSect="00AF573F">
      <w:pgSz w:w="11906" w:h="16838"/>
      <w:pgMar w:top="1134" w:right="1474" w:bottom="1134" w:left="164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5D9C9" w14:textId="77777777" w:rsidR="00FE5BA7" w:rsidRDefault="00FE5BA7" w:rsidP="00195126">
      <w:pPr>
        <w:spacing w:after="0" w:line="240" w:lineRule="auto"/>
        <w:rPr>
          <w:lang w:bidi="th-TH"/>
        </w:rPr>
      </w:pPr>
      <w:r>
        <w:rPr>
          <w:lang w:bidi="th-TH"/>
        </w:rPr>
        <w:separator/>
      </w:r>
    </w:p>
  </w:endnote>
  <w:endnote w:type="continuationSeparator" w:id="0">
    <w:p w14:paraId="630FD08F" w14:textId="77777777" w:rsidR="00FE5BA7" w:rsidRDefault="00FE5BA7"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919A" w14:textId="77777777" w:rsidR="00FE5BA7" w:rsidRDefault="00FE5BA7" w:rsidP="00195126">
      <w:pPr>
        <w:spacing w:after="0" w:line="240" w:lineRule="auto"/>
        <w:rPr>
          <w:lang w:bidi="th-TH"/>
        </w:rPr>
      </w:pPr>
      <w:r>
        <w:rPr>
          <w:lang w:bidi="th-TH"/>
        </w:rPr>
        <w:separator/>
      </w:r>
    </w:p>
  </w:footnote>
  <w:footnote w:type="continuationSeparator" w:id="0">
    <w:p w14:paraId="333E03EA" w14:textId="77777777" w:rsidR="00FE5BA7" w:rsidRDefault="00FE5BA7"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1"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161C72A5"/>
    <w:multiLevelType w:val="multilevel"/>
    <w:tmpl w:val="075E2614"/>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85354"/>
    <w:multiLevelType w:val="multilevel"/>
    <w:tmpl w:val="038C6D8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 w15:restartNumberingAfterBreak="0">
    <w:nsid w:val="2C0323EA"/>
    <w:multiLevelType w:val="multilevel"/>
    <w:tmpl w:val="15EA1D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8" w15:restartNumberingAfterBreak="0">
    <w:nsid w:val="35DA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10" w15:restartNumberingAfterBreak="0">
    <w:nsid w:val="3C5137DC"/>
    <w:multiLevelType w:val="multilevel"/>
    <w:tmpl w:val="55CE483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8C5936"/>
    <w:multiLevelType w:val="multilevel"/>
    <w:tmpl w:val="A7B2D8B4"/>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3" w15:restartNumberingAfterBreak="0">
    <w:nsid w:val="48D8431E"/>
    <w:multiLevelType w:val="hybridMultilevel"/>
    <w:tmpl w:val="7214DA90"/>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15"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16" w15:restartNumberingAfterBreak="0">
    <w:nsid w:val="590B4124"/>
    <w:multiLevelType w:val="multilevel"/>
    <w:tmpl w:val="75B04E5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3D3F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837257"/>
    <w:multiLevelType w:val="multilevel"/>
    <w:tmpl w:val="636A43F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841CDC"/>
    <w:multiLevelType w:val="multilevel"/>
    <w:tmpl w:val="AC944D2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7680595">
    <w:abstractNumId w:val="9"/>
  </w:num>
  <w:num w:numId="2" w16cid:durableId="5709278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1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379147">
    <w:abstractNumId w:val="7"/>
  </w:num>
  <w:num w:numId="8" w16cid:durableId="475031169">
    <w:abstractNumId w:val="10"/>
  </w:num>
  <w:num w:numId="9" w16cid:durableId="1528566433">
    <w:abstractNumId w:val="4"/>
  </w:num>
  <w:num w:numId="10" w16cid:durableId="1469205470">
    <w:abstractNumId w:val="19"/>
  </w:num>
  <w:num w:numId="11" w16cid:durableId="727723512">
    <w:abstractNumId w:val="3"/>
  </w:num>
  <w:num w:numId="12" w16cid:durableId="1611937042">
    <w:abstractNumId w:val="18"/>
  </w:num>
  <w:num w:numId="13" w16cid:durableId="2098549029">
    <w:abstractNumId w:val="16"/>
  </w:num>
  <w:num w:numId="14" w16cid:durableId="1993826934">
    <w:abstractNumId w:val="6"/>
  </w:num>
  <w:num w:numId="15" w16cid:durableId="1537231958">
    <w:abstractNumId w:val="13"/>
  </w:num>
  <w:num w:numId="16" w16cid:durableId="1757244363">
    <w:abstractNumId w:val="12"/>
  </w:num>
  <w:num w:numId="17" w16cid:durableId="477259978">
    <w:abstractNumId w:val="17"/>
  </w:num>
  <w:num w:numId="18" w16cid:durableId="460850103">
    <w:abstractNumId w:val="8"/>
  </w:num>
  <w:num w:numId="19" w16cid:durableId="143886937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0E6285"/>
    <w:rsid w:val="00100F19"/>
    <w:rsid w:val="00104C6D"/>
    <w:rsid w:val="00106812"/>
    <w:rsid w:val="0011091F"/>
    <w:rsid w:val="00112342"/>
    <w:rsid w:val="001136D8"/>
    <w:rsid w:val="001148E2"/>
    <w:rsid w:val="00115272"/>
    <w:rsid w:val="00117049"/>
    <w:rsid w:val="0012224D"/>
    <w:rsid w:val="0012573B"/>
    <w:rsid w:val="0012658E"/>
    <w:rsid w:val="00134239"/>
    <w:rsid w:val="00142B54"/>
    <w:rsid w:val="0014376B"/>
    <w:rsid w:val="00143BC8"/>
    <w:rsid w:val="00144492"/>
    <w:rsid w:val="001464A8"/>
    <w:rsid w:val="00146A57"/>
    <w:rsid w:val="00153122"/>
    <w:rsid w:val="0017358B"/>
    <w:rsid w:val="001753D0"/>
    <w:rsid w:val="00176733"/>
    <w:rsid w:val="00186AFF"/>
    <w:rsid w:val="00190138"/>
    <w:rsid w:val="00191266"/>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4C54"/>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4860"/>
    <w:rsid w:val="002E5DF7"/>
    <w:rsid w:val="002F180F"/>
    <w:rsid w:val="002F47C4"/>
    <w:rsid w:val="002F6EBD"/>
    <w:rsid w:val="00300326"/>
    <w:rsid w:val="00302E88"/>
    <w:rsid w:val="0030326F"/>
    <w:rsid w:val="00307CCF"/>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631F7"/>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1113"/>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4C41"/>
    <w:rsid w:val="004467C7"/>
    <w:rsid w:val="00452AED"/>
    <w:rsid w:val="00453692"/>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76E42"/>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05670"/>
    <w:rsid w:val="00633704"/>
    <w:rsid w:val="00633973"/>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35D70"/>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353"/>
    <w:rsid w:val="008E46B8"/>
    <w:rsid w:val="008E4A1D"/>
    <w:rsid w:val="008E666E"/>
    <w:rsid w:val="008F1087"/>
    <w:rsid w:val="009010BB"/>
    <w:rsid w:val="00902A2C"/>
    <w:rsid w:val="0091033A"/>
    <w:rsid w:val="009116D6"/>
    <w:rsid w:val="009154C3"/>
    <w:rsid w:val="009177FB"/>
    <w:rsid w:val="00924531"/>
    <w:rsid w:val="00930DD9"/>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618C2"/>
    <w:rsid w:val="00B63742"/>
    <w:rsid w:val="00B646B5"/>
    <w:rsid w:val="00B7116A"/>
    <w:rsid w:val="00B74357"/>
    <w:rsid w:val="00B75E1E"/>
    <w:rsid w:val="00B80B3A"/>
    <w:rsid w:val="00B82C63"/>
    <w:rsid w:val="00B836DA"/>
    <w:rsid w:val="00B86BA2"/>
    <w:rsid w:val="00B86C73"/>
    <w:rsid w:val="00B9078D"/>
    <w:rsid w:val="00B9124E"/>
    <w:rsid w:val="00BA2942"/>
    <w:rsid w:val="00BA529E"/>
    <w:rsid w:val="00BA6405"/>
    <w:rsid w:val="00BB6464"/>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510AC"/>
    <w:rsid w:val="00C72D73"/>
    <w:rsid w:val="00C85229"/>
    <w:rsid w:val="00C93D77"/>
    <w:rsid w:val="00C94732"/>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53B82"/>
    <w:rsid w:val="00D6117A"/>
    <w:rsid w:val="00D62116"/>
    <w:rsid w:val="00D660AD"/>
    <w:rsid w:val="00D72F7B"/>
    <w:rsid w:val="00D92519"/>
    <w:rsid w:val="00DC2EA4"/>
    <w:rsid w:val="00DC47D4"/>
    <w:rsid w:val="00DC6786"/>
    <w:rsid w:val="00DD3127"/>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B7F28"/>
    <w:rsid w:val="00EC0F2E"/>
    <w:rsid w:val="00ED04A3"/>
    <w:rsid w:val="00ED2B77"/>
    <w:rsid w:val="00ED2C17"/>
    <w:rsid w:val="00ED6786"/>
    <w:rsid w:val="00ED67F0"/>
    <w:rsid w:val="00EE4384"/>
    <w:rsid w:val="00EE4ECD"/>
    <w:rsid w:val="00EE5B36"/>
    <w:rsid w:val="00EF03BC"/>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96D93"/>
    <w:rsid w:val="00FA0372"/>
    <w:rsid w:val="00FA6902"/>
    <w:rsid w:val="00FB674A"/>
    <w:rsid w:val="00FC5BE0"/>
    <w:rsid w:val="00FD0B3F"/>
    <w:rsid w:val="00FD4A48"/>
    <w:rsid w:val="00FD5422"/>
    <w:rsid w:val="00FE4D0E"/>
    <w:rsid w:val="00FE5BA7"/>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cs="Times New Roman"/>
      <w:lang w:val="lv-LV" w:eastAsia="lv-LV" w:bidi="ar-SA"/>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cs="Times New Roman"/>
      <w:b/>
      <w:sz w:val="24"/>
      <w:lang w:val="lv-LV" w:eastAsia="lv-LV" w:bidi="ar-SA"/>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cs="Times New Roman"/>
      <w:lang w:val="lv-LV" w:eastAsia="lv-LV" w:bidi="ar-SA"/>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cs="Times New Roman"/>
      <w:lang w:val="lv-LV" w:eastAsia="lv-LV" w:bidi="ar-SA"/>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cs="Times New Roman"/>
      <w:lang w:val="lv-LV" w:eastAsia="lv-LV" w:bidi="ar-SA"/>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cs="Times New Roman"/>
      <w:lang w:val="lv-LV" w:eastAsia="lv-LV" w:bidi="ar-SA"/>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ilsetsaimnieciba.lv/par-mums/cenu-aptaujas/iekspagalmu-programmas-cenu-aptauj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330557-par-jelgavas-valstspilsetas-pasvaldibas-lidzfinansejumu-daudzdzivokl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mailto:pilsetsaimnieciba@jelgav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5332</Words>
  <Characters>3040</Characters>
  <Application>Microsoft Office Word</Application>
  <DocSecurity>0</DocSecurity>
  <Lines>25</Lines>
  <Paragraphs>16</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4</cp:revision>
  <cp:lastPrinted>2026-02-12T09:55:00Z</cp:lastPrinted>
  <dcterms:created xsi:type="dcterms:W3CDTF">2026-03-02T08:30:00Z</dcterms:created>
  <dcterms:modified xsi:type="dcterms:W3CDTF">2026-03-02T08:38:00Z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